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0E96D" w14:textId="164AFD15" w:rsidR="006B5C3D" w:rsidRDefault="006B5C3D" w:rsidP="006B5C3D">
      <w:pPr>
        <w:spacing w:line="360" w:lineRule="auto"/>
        <w:jc w:val="both"/>
        <w:rPr>
          <w:rFonts w:ascii="Arial" w:hAnsi="Arial"/>
          <w:b/>
          <w:sz w:val="22"/>
        </w:rPr>
      </w:pPr>
      <w:r w:rsidRPr="00EA0297">
        <w:rPr>
          <w:rFonts w:ascii="Arial" w:hAnsi="Arial"/>
          <w:b/>
          <w:sz w:val="22"/>
        </w:rPr>
        <w:t>The effect of</w:t>
      </w:r>
      <w:r w:rsidR="002B7E21">
        <w:rPr>
          <w:rFonts w:ascii="Arial" w:hAnsi="Arial"/>
          <w:b/>
          <w:color w:val="0066CC"/>
          <w:sz w:val="22"/>
        </w:rPr>
        <w:t xml:space="preserve"> </w:t>
      </w:r>
      <w:r w:rsidR="002B7E21" w:rsidRPr="002B7E21">
        <w:rPr>
          <w:rFonts w:ascii="Arial" w:hAnsi="Arial"/>
          <w:b/>
          <w:sz w:val="22"/>
        </w:rPr>
        <w:t xml:space="preserve">supplementary </w:t>
      </w:r>
      <w:r w:rsidRPr="002B7E21">
        <w:rPr>
          <w:rFonts w:ascii="Arial" w:hAnsi="Arial"/>
          <w:b/>
          <w:sz w:val="22"/>
        </w:rPr>
        <w:t>EMS</w:t>
      </w:r>
      <w:r w:rsidR="00E227B1">
        <w:rPr>
          <w:rFonts w:ascii="Arial" w:hAnsi="Arial"/>
          <w:b/>
          <w:sz w:val="22"/>
        </w:rPr>
        <w:t xml:space="preserve"> </w:t>
      </w:r>
      <w:r w:rsidRPr="00EA0297">
        <w:rPr>
          <w:rFonts w:ascii="Arial" w:hAnsi="Arial"/>
          <w:b/>
          <w:sz w:val="22"/>
        </w:rPr>
        <w:t>training on body composition and cardiac risk factors in elderly men with metabolic syndrome.</w:t>
      </w:r>
    </w:p>
    <w:p w14:paraId="6992E469" w14:textId="77777777" w:rsidR="00E227B1" w:rsidRDefault="00E227B1" w:rsidP="006B5C3D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40F41ACC" w14:textId="55DBBA9C" w:rsidR="006B5C3D" w:rsidRPr="002B7E21" w:rsidRDefault="006B5C3D" w:rsidP="006B5C3D">
      <w:pPr>
        <w:spacing w:line="360" w:lineRule="auto"/>
        <w:jc w:val="both"/>
        <w:rPr>
          <w:rFonts w:ascii="Arial" w:hAnsi="Arial"/>
          <w:sz w:val="20"/>
          <w:szCs w:val="20"/>
        </w:rPr>
      </w:pPr>
      <w:proofErr w:type="gramStart"/>
      <w:r w:rsidRPr="002B7E21">
        <w:rPr>
          <w:rFonts w:ascii="Arial" w:hAnsi="Arial"/>
          <w:sz w:val="20"/>
          <w:szCs w:val="20"/>
        </w:rPr>
        <w:t>KEMMLER, W. / BIRLAUF, A. / VON STENGEL, S., University of Erlangen-</w:t>
      </w:r>
      <w:proofErr w:type="spellStart"/>
      <w:r w:rsidRPr="002B7E21">
        <w:rPr>
          <w:rFonts w:ascii="Arial" w:hAnsi="Arial"/>
          <w:sz w:val="20"/>
          <w:szCs w:val="20"/>
        </w:rPr>
        <w:t>Nürnberg</w:t>
      </w:r>
      <w:proofErr w:type="spellEnd"/>
      <w:r w:rsidRPr="002B7E21">
        <w:rPr>
          <w:rFonts w:ascii="Arial" w:hAnsi="Arial"/>
          <w:sz w:val="20"/>
          <w:szCs w:val="20"/>
        </w:rPr>
        <w:t xml:space="preserve"> 2009).</w:t>
      </w:r>
      <w:proofErr w:type="gramEnd"/>
    </w:p>
    <w:p w14:paraId="6FB4C8BE" w14:textId="77777777" w:rsidR="006B5C3D" w:rsidRPr="00EA0297" w:rsidRDefault="006B5C3D" w:rsidP="006B5C3D">
      <w:pPr>
        <w:spacing w:line="360" w:lineRule="auto"/>
        <w:jc w:val="both"/>
        <w:rPr>
          <w:rFonts w:ascii="Arial" w:hAnsi="Arial"/>
          <w:sz w:val="22"/>
        </w:rPr>
      </w:pPr>
    </w:p>
    <w:p w14:paraId="0586098D" w14:textId="77777777" w:rsidR="006B5C3D" w:rsidRPr="00EA0297" w:rsidRDefault="006B5C3D" w:rsidP="006B5C3D">
      <w:pPr>
        <w:spacing w:line="360" w:lineRule="auto"/>
        <w:jc w:val="both"/>
        <w:rPr>
          <w:rFonts w:ascii="Arial" w:hAnsi="Arial"/>
          <w:b/>
          <w:sz w:val="22"/>
        </w:rPr>
      </w:pPr>
      <w:r w:rsidRPr="00EA0297">
        <w:rPr>
          <w:rFonts w:ascii="Arial" w:hAnsi="Arial"/>
          <w:b/>
          <w:sz w:val="22"/>
        </w:rPr>
        <w:t>Objective</w:t>
      </w:r>
    </w:p>
    <w:p w14:paraId="022928B0" w14:textId="298EC9DA" w:rsidR="006B5C3D" w:rsidRPr="00C06A39" w:rsidRDefault="006B5C3D" w:rsidP="006B5C3D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spellStart"/>
      <w:r w:rsidRPr="00EA0297">
        <w:rPr>
          <w:rFonts w:ascii="Arial" w:hAnsi="Arial"/>
          <w:sz w:val="22"/>
        </w:rPr>
        <w:t>Sarcopenia</w:t>
      </w:r>
      <w:proofErr w:type="spellEnd"/>
      <w:r w:rsidRPr="00EA0297">
        <w:rPr>
          <w:rFonts w:ascii="Arial" w:hAnsi="Arial"/>
          <w:sz w:val="22"/>
        </w:rPr>
        <w:t xml:space="preserve"> </w:t>
      </w:r>
      <w:r w:rsidR="002B7E21">
        <w:rPr>
          <w:rFonts w:ascii="Arial" w:hAnsi="Arial"/>
          <w:sz w:val="22"/>
        </w:rPr>
        <w:t xml:space="preserve">(loss of skeletal muscle mass and strength) </w:t>
      </w:r>
      <w:r w:rsidRPr="00EA0297">
        <w:rPr>
          <w:rFonts w:ascii="Arial" w:hAnsi="Arial"/>
          <w:sz w:val="22"/>
        </w:rPr>
        <w:t>and abdominal obesity are closely connected with mortality, multi-morbidity and frailty in elderly people. The st</w:t>
      </w:r>
      <w:r w:rsidR="00E227B1">
        <w:rPr>
          <w:rFonts w:ascii="Arial" w:hAnsi="Arial"/>
          <w:sz w:val="22"/>
        </w:rPr>
        <w:t xml:space="preserve">udy aimed to find out how full </w:t>
      </w:r>
      <w:r w:rsidR="002B7E21">
        <w:rPr>
          <w:rFonts w:ascii="Arial" w:hAnsi="Arial"/>
          <w:sz w:val="22"/>
        </w:rPr>
        <w:t xml:space="preserve">body </w:t>
      </w:r>
      <w:proofErr w:type="spellStart"/>
      <w:r w:rsidR="002B7E21">
        <w:rPr>
          <w:rFonts w:ascii="Arial" w:hAnsi="Arial"/>
          <w:sz w:val="22"/>
        </w:rPr>
        <w:t>electromysostimulation</w:t>
      </w:r>
      <w:proofErr w:type="spellEnd"/>
      <w:r w:rsidR="002B7E21">
        <w:rPr>
          <w:rFonts w:ascii="Arial" w:hAnsi="Arial"/>
          <w:sz w:val="22"/>
        </w:rPr>
        <w:t xml:space="preserve">  (EMS) </w:t>
      </w:r>
      <w:r w:rsidRPr="00EA0297">
        <w:rPr>
          <w:rFonts w:ascii="Arial" w:hAnsi="Arial"/>
          <w:sz w:val="22"/>
        </w:rPr>
        <w:t>training impacts on body composition and cardiac risk factors in elderly men with metabolic syndrome</w:t>
      </w:r>
      <w:r w:rsidR="00481E69">
        <w:rPr>
          <w:rFonts w:ascii="Arial" w:hAnsi="Arial"/>
          <w:sz w:val="22"/>
        </w:rPr>
        <w:t xml:space="preserve"> (</w:t>
      </w:r>
      <w:r w:rsidR="005F1BE6">
        <w:rPr>
          <w:rFonts w:ascii="Arial" w:hAnsi="Arial"/>
          <w:sz w:val="22"/>
        </w:rPr>
        <w:t xml:space="preserve">risk </w:t>
      </w:r>
      <w:r w:rsidR="005F1BE6">
        <w:rPr>
          <w:rFonts w:ascii="Arial" w:hAnsi="Arial"/>
          <w:sz w:val="22"/>
          <w:szCs w:val="22"/>
        </w:rPr>
        <w:t xml:space="preserve">factors for </w:t>
      </w:r>
      <w:r w:rsidR="005F1BE6" w:rsidRPr="005F1BE6">
        <w:rPr>
          <w:rFonts w:ascii="Arial" w:eastAsiaTheme="minorEastAsia" w:hAnsi="Arial" w:cs="Arial"/>
          <w:sz w:val="22"/>
          <w:szCs w:val="22"/>
          <w:lang w:val="en-US"/>
        </w:rPr>
        <w:t>car</w:t>
      </w:r>
      <w:r w:rsidR="005F1BE6">
        <w:rPr>
          <w:rFonts w:ascii="Arial" w:eastAsiaTheme="minorEastAsia" w:hAnsi="Arial" w:cs="Arial"/>
          <w:sz w:val="22"/>
          <w:szCs w:val="22"/>
          <w:lang w:val="en-US"/>
        </w:rPr>
        <w:t>diovascular disease and diabetes).</w:t>
      </w:r>
    </w:p>
    <w:p w14:paraId="000A9FD7" w14:textId="77777777" w:rsidR="006B5C3D" w:rsidRPr="00EA0297" w:rsidRDefault="006B5C3D" w:rsidP="006B5C3D">
      <w:pPr>
        <w:spacing w:line="360" w:lineRule="auto"/>
        <w:jc w:val="both"/>
        <w:rPr>
          <w:rFonts w:ascii="Arial" w:hAnsi="Arial"/>
          <w:sz w:val="22"/>
        </w:rPr>
      </w:pPr>
    </w:p>
    <w:p w14:paraId="32A29B8E" w14:textId="77777777" w:rsidR="006B5C3D" w:rsidRPr="00EA0297" w:rsidRDefault="006B5C3D" w:rsidP="006B5C3D">
      <w:pPr>
        <w:spacing w:line="360" w:lineRule="auto"/>
        <w:jc w:val="both"/>
        <w:rPr>
          <w:rFonts w:ascii="Arial" w:hAnsi="Arial"/>
          <w:b/>
          <w:sz w:val="22"/>
        </w:rPr>
      </w:pPr>
      <w:r w:rsidRPr="00EA0297">
        <w:rPr>
          <w:rFonts w:ascii="Arial" w:hAnsi="Arial"/>
          <w:b/>
          <w:sz w:val="22"/>
        </w:rPr>
        <w:t>Methodology</w:t>
      </w:r>
    </w:p>
    <w:p w14:paraId="233653A6" w14:textId="69FEC44B" w:rsidR="006B5C3D" w:rsidRPr="00EA0297" w:rsidRDefault="006B5C3D" w:rsidP="006B5C3D">
      <w:pPr>
        <w:spacing w:line="360" w:lineRule="auto"/>
        <w:jc w:val="both"/>
        <w:rPr>
          <w:rFonts w:ascii="Arial" w:hAnsi="Arial" w:cs="Verdana-Bold"/>
          <w:bCs/>
          <w:sz w:val="22"/>
          <w:szCs w:val="22"/>
          <w:lang w:eastAsia="de-DE" w:bidi="de-DE"/>
        </w:rPr>
      </w:pPr>
      <w:r w:rsidRPr="00EA0297">
        <w:rPr>
          <w:rFonts w:ascii="Arial" w:hAnsi="Arial"/>
          <w:sz w:val="22"/>
        </w:rPr>
        <w:t>28 me</w:t>
      </w:r>
      <w:r w:rsidR="000B7481">
        <w:rPr>
          <w:rFonts w:ascii="Arial" w:hAnsi="Arial"/>
          <w:sz w:val="22"/>
        </w:rPr>
        <w:t>n with metabolic syndrome</w:t>
      </w:r>
      <w:r w:rsidRPr="00EA0297">
        <w:rPr>
          <w:rFonts w:ascii="Arial" w:hAnsi="Arial"/>
          <w:sz w:val="22"/>
        </w:rPr>
        <w:t xml:space="preserve"> were randomly </w:t>
      </w:r>
      <w:r w:rsidR="005F1BE6">
        <w:rPr>
          <w:rFonts w:ascii="Arial" w:hAnsi="Arial"/>
          <w:sz w:val="22"/>
        </w:rPr>
        <w:t xml:space="preserve">(50/50) </w:t>
      </w:r>
      <w:r w:rsidRPr="00EA0297">
        <w:rPr>
          <w:rFonts w:ascii="Arial" w:hAnsi="Arial"/>
          <w:sz w:val="22"/>
        </w:rPr>
        <w:t xml:space="preserve">divided into a control </w:t>
      </w:r>
      <w:proofErr w:type="gramStart"/>
      <w:r w:rsidRPr="00EA0297">
        <w:rPr>
          <w:rFonts w:ascii="Arial" w:hAnsi="Arial"/>
          <w:sz w:val="22"/>
        </w:rPr>
        <w:t>group  and</w:t>
      </w:r>
      <w:proofErr w:type="gramEnd"/>
      <w:r w:rsidRPr="00EA0297">
        <w:rPr>
          <w:rFonts w:ascii="Arial" w:hAnsi="Arial"/>
          <w:sz w:val="22"/>
        </w:rPr>
        <w:t xml:space="preserve"> </w:t>
      </w:r>
      <w:r w:rsidR="005F1BE6">
        <w:rPr>
          <w:rFonts w:ascii="Arial" w:hAnsi="Arial"/>
          <w:sz w:val="22"/>
        </w:rPr>
        <w:t xml:space="preserve">an </w:t>
      </w:r>
      <w:r w:rsidR="00E227B1">
        <w:rPr>
          <w:rFonts w:ascii="Arial" w:hAnsi="Arial"/>
          <w:sz w:val="22"/>
        </w:rPr>
        <w:t xml:space="preserve">EMS </w:t>
      </w:r>
      <w:r w:rsidR="005F1BE6">
        <w:rPr>
          <w:rFonts w:ascii="Arial" w:hAnsi="Arial"/>
          <w:sz w:val="22"/>
        </w:rPr>
        <w:t>group.</w:t>
      </w:r>
      <w:r w:rsidRPr="00EA0297">
        <w:rPr>
          <w:rFonts w:ascii="Arial" w:hAnsi="Arial"/>
          <w:sz w:val="22"/>
        </w:rPr>
        <w:t xml:space="preserve"> The 14</w:t>
      </w:r>
      <w:r w:rsidR="005F1BE6">
        <w:rPr>
          <w:rFonts w:ascii="Arial" w:hAnsi="Arial"/>
          <w:sz w:val="22"/>
        </w:rPr>
        <w:t xml:space="preserve">-week training regime of the </w:t>
      </w:r>
      <w:r w:rsidRPr="00EA0297">
        <w:rPr>
          <w:rFonts w:ascii="Arial" w:hAnsi="Arial"/>
          <w:sz w:val="22"/>
        </w:rPr>
        <w:t xml:space="preserve">EMS group included a 30-minute endurance and strength training every five days using the EMS program. At the same time, the </w:t>
      </w:r>
      <w:r w:rsidR="00E227B1">
        <w:rPr>
          <w:rFonts w:ascii="Arial" w:hAnsi="Arial"/>
          <w:sz w:val="22"/>
        </w:rPr>
        <w:t xml:space="preserve">control group carried out full </w:t>
      </w:r>
      <w:r w:rsidRPr="00EA0297">
        <w:rPr>
          <w:rFonts w:ascii="Arial" w:hAnsi="Arial"/>
          <w:sz w:val="22"/>
        </w:rPr>
        <w:t xml:space="preserve">body vibration training. The </w:t>
      </w:r>
      <w:r w:rsidRPr="005F1BE6">
        <w:rPr>
          <w:rFonts w:ascii="Arial" w:hAnsi="Arial"/>
          <w:sz w:val="22"/>
        </w:rPr>
        <w:t xml:space="preserve">primary </w:t>
      </w:r>
      <w:r w:rsidR="005F1BE6" w:rsidRPr="005F1BE6">
        <w:rPr>
          <w:rFonts w:ascii="Arial" w:hAnsi="Arial"/>
          <w:sz w:val="22"/>
        </w:rPr>
        <w:t>measurements</w:t>
      </w:r>
      <w:r w:rsidRPr="005F1BE6">
        <w:rPr>
          <w:rFonts w:ascii="Arial" w:hAnsi="Arial"/>
          <w:sz w:val="22"/>
        </w:rPr>
        <w:t xml:space="preserve"> were</w:t>
      </w:r>
      <w:r w:rsidRPr="00EA0297">
        <w:rPr>
          <w:rFonts w:ascii="Arial" w:hAnsi="Arial"/>
          <w:sz w:val="22"/>
        </w:rPr>
        <w:t xml:space="preserve"> a reduction in abdominal body fat percentage and the </w:t>
      </w:r>
      <w:r w:rsidR="00E227B1" w:rsidRPr="00EA0297">
        <w:rPr>
          <w:rFonts w:ascii="Arial" w:hAnsi="Arial"/>
          <w:sz w:val="22"/>
        </w:rPr>
        <w:t>appendicular</w:t>
      </w:r>
      <w:r w:rsidRPr="00EA0297">
        <w:rPr>
          <w:rFonts w:ascii="Arial" w:hAnsi="Arial"/>
          <w:sz w:val="22"/>
        </w:rPr>
        <w:t xml:space="preserve"> skeletal muscle mass (ASMM). Secondary </w:t>
      </w:r>
      <w:r w:rsidR="005F1BE6">
        <w:rPr>
          <w:rFonts w:ascii="Arial" w:hAnsi="Arial"/>
          <w:sz w:val="22"/>
        </w:rPr>
        <w:t>measurements</w:t>
      </w:r>
      <w:r w:rsidRPr="00EA0297">
        <w:rPr>
          <w:rFonts w:ascii="Arial" w:hAnsi="Arial"/>
          <w:sz w:val="22"/>
        </w:rPr>
        <w:t xml:space="preserve"> were changes to parameters of the metabolic syndrome according to IDF (waist circumference, glucose, triglyceride, HDL-cholesterol and </w:t>
      </w:r>
      <w:r w:rsidRPr="00EA0297">
        <w:rPr>
          <w:rFonts w:ascii="Arial" w:hAnsi="Arial" w:cs="Verdana-Bold"/>
          <w:bCs/>
          <w:sz w:val="22"/>
          <w:szCs w:val="22"/>
          <w:lang w:eastAsia="de-DE" w:bidi="de-DE"/>
        </w:rPr>
        <w:t>systolic and diastolic blood pressure).</w:t>
      </w:r>
    </w:p>
    <w:p w14:paraId="7633D198" w14:textId="77777777" w:rsidR="006B5C3D" w:rsidRPr="00EA0297" w:rsidRDefault="006B5C3D" w:rsidP="006B5C3D">
      <w:pPr>
        <w:spacing w:line="360" w:lineRule="auto"/>
        <w:jc w:val="both"/>
        <w:rPr>
          <w:rFonts w:ascii="Arial" w:hAnsi="Arial"/>
          <w:sz w:val="22"/>
        </w:rPr>
      </w:pPr>
    </w:p>
    <w:p w14:paraId="3CFCA4F3" w14:textId="77777777" w:rsidR="006B5C3D" w:rsidRPr="005F1BE6" w:rsidRDefault="006B5C3D" w:rsidP="006B5C3D">
      <w:pPr>
        <w:spacing w:line="360" w:lineRule="auto"/>
        <w:jc w:val="both"/>
        <w:rPr>
          <w:rFonts w:ascii="Arial" w:hAnsi="Arial"/>
          <w:b/>
          <w:sz w:val="22"/>
        </w:rPr>
      </w:pPr>
      <w:r w:rsidRPr="00EA0297">
        <w:rPr>
          <w:rFonts w:ascii="Arial" w:hAnsi="Arial"/>
          <w:b/>
          <w:sz w:val="22"/>
        </w:rPr>
        <w:t>Results</w:t>
      </w:r>
    </w:p>
    <w:p w14:paraId="4350CFB9" w14:textId="77777777" w:rsidR="006B5C3D" w:rsidRDefault="006B5C3D" w:rsidP="006B5C3D">
      <w:pPr>
        <w:spacing w:line="360" w:lineRule="auto"/>
        <w:jc w:val="both"/>
        <w:rPr>
          <w:rFonts w:ascii="Arial" w:hAnsi="Arial"/>
          <w:sz w:val="22"/>
        </w:rPr>
      </w:pPr>
      <w:r w:rsidRPr="005F1BE6">
        <w:rPr>
          <w:rFonts w:ascii="Arial" w:hAnsi="Arial"/>
          <w:sz w:val="22"/>
        </w:rPr>
        <w:t xml:space="preserve">Using a high </w:t>
      </w:r>
      <w:r w:rsidR="005F1BE6" w:rsidRPr="005F1BE6">
        <w:rPr>
          <w:rFonts w:ascii="Arial" w:hAnsi="Arial"/>
          <w:sz w:val="22"/>
        </w:rPr>
        <w:t>electrical strength</w:t>
      </w:r>
      <w:r w:rsidR="005F1BE6">
        <w:rPr>
          <w:rFonts w:ascii="Arial" w:hAnsi="Arial"/>
          <w:sz w:val="22"/>
        </w:rPr>
        <w:t>,</w:t>
      </w:r>
      <w:r w:rsidRPr="005F1BE6">
        <w:rPr>
          <w:rFonts w:ascii="Arial" w:hAnsi="Arial"/>
          <w:sz w:val="22"/>
        </w:rPr>
        <w:t xml:space="preserve"> the</w:t>
      </w:r>
      <w:r w:rsidRPr="00EA0297">
        <w:rPr>
          <w:rFonts w:ascii="Arial" w:hAnsi="Arial"/>
          <w:sz w:val="22"/>
        </w:rPr>
        <w:t xml:space="preserve"> change in abdominal fat mass showed significant differences </w:t>
      </w:r>
      <w:r w:rsidR="005F1BE6">
        <w:rPr>
          <w:rFonts w:ascii="Arial" w:hAnsi="Arial"/>
          <w:sz w:val="22"/>
        </w:rPr>
        <w:t xml:space="preserve">between the EMS and control group with the EMS group lowering abdominal fat mass quicker. </w:t>
      </w:r>
      <w:r w:rsidRPr="00EA0297">
        <w:rPr>
          <w:rFonts w:ascii="Arial" w:hAnsi="Arial"/>
          <w:sz w:val="22"/>
        </w:rPr>
        <w:t xml:space="preserve">Parallel to this, the body fat percentage decreased </w:t>
      </w:r>
      <w:r w:rsidR="005F1BE6">
        <w:rPr>
          <w:rFonts w:ascii="Arial" w:hAnsi="Arial"/>
          <w:sz w:val="22"/>
        </w:rPr>
        <w:t>more in the EMS group than</w:t>
      </w:r>
      <w:r w:rsidRPr="00EA0297">
        <w:rPr>
          <w:rFonts w:ascii="Arial" w:hAnsi="Arial"/>
          <w:sz w:val="22"/>
        </w:rPr>
        <w:t xml:space="preserve"> in the control group. The ASMM also</w:t>
      </w:r>
      <w:r w:rsidR="005F1BE6">
        <w:rPr>
          <w:rFonts w:ascii="Arial" w:hAnsi="Arial"/>
          <w:sz w:val="22"/>
        </w:rPr>
        <w:t xml:space="preserve"> showed significant differences</w:t>
      </w:r>
      <w:r w:rsidRPr="00EA0297">
        <w:rPr>
          <w:rFonts w:ascii="Arial" w:hAnsi="Arial"/>
          <w:sz w:val="22"/>
        </w:rPr>
        <w:t xml:space="preserve"> between EMS gro</w:t>
      </w:r>
      <w:r w:rsidR="005F1BE6">
        <w:rPr>
          <w:rFonts w:ascii="Arial" w:hAnsi="Arial"/>
          <w:sz w:val="22"/>
        </w:rPr>
        <w:t xml:space="preserve">up and control group, in favour of the EMS group. Even though there was a </w:t>
      </w:r>
      <w:r w:rsidR="00C06A39">
        <w:rPr>
          <w:rFonts w:ascii="Arial" w:hAnsi="Arial"/>
          <w:sz w:val="22"/>
        </w:rPr>
        <w:t xml:space="preserve">significant difference </w:t>
      </w:r>
      <w:r w:rsidRPr="00EA0297">
        <w:rPr>
          <w:rFonts w:ascii="Arial" w:hAnsi="Arial"/>
          <w:sz w:val="22"/>
        </w:rPr>
        <w:t>in the waist circumference of the two groups (EMS: -5,2±1,8 cm, vs. CG: -3,3±2,9 cm) there were no further effects on</w:t>
      </w:r>
      <w:r w:rsidR="005F1BE6">
        <w:rPr>
          <w:rFonts w:ascii="Arial" w:hAnsi="Arial"/>
          <w:sz w:val="22"/>
        </w:rPr>
        <w:t xml:space="preserve"> decreasing</w:t>
      </w:r>
      <w:r w:rsidRPr="00EA0297">
        <w:rPr>
          <w:rFonts w:ascii="Arial" w:hAnsi="Arial"/>
          <w:sz w:val="22"/>
        </w:rPr>
        <w:t xml:space="preserve"> the metabolic </w:t>
      </w:r>
      <w:r w:rsidR="005F1BE6">
        <w:rPr>
          <w:rFonts w:ascii="Arial" w:hAnsi="Arial"/>
          <w:sz w:val="22"/>
        </w:rPr>
        <w:t>syndrome.</w:t>
      </w:r>
    </w:p>
    <w:p w14:paraId="0E3DD70F" w14:textId="77777777" w:rsidR="005F1BE6" w:rsidRPr="00EA0297" w:rsidRDefault="005F1BE6" w:rsidP="006B5C3D">
      <w:pPr>
        <w:spacing w:line="360" w:lineRule="auto"/>
        <w:jc w:val="both"/>
        <w:rPr>
          <w:rFonts w:ascii="Arial" w:hAnsi="Arial"/>
          <w:sz w:val="22"/>
        </w:rPr>
      </w:pPr>
    </w:p>
    <w:p w14:paraId="76D9DDE0" w14:textId="77777777" w:rsidR="00E227B1" w:rsidRDefault="006B5C3D" w:rsidP="006B5C3D">
      <w:pPr>
        <w:spacing w:line="360" w:lineRule="auto"/>
        <w:jc w:val="both"/>
        <w:rPr>
          <w:rFonts w:ascii="Arial" w:hAnsi="Arial"/>
          <w:b/>
          <w:sz w:val="22"/>
        </w:rPr>
      </w:pPr>
      <w:r w:rsidRPr="00EA0297">
        <w:rPr>
          <w:rFonts w:ascii="Arial" w:hAnsi="Arial"/>
          <w:b/>
          <w:sz w:val="22"/>
        </w:rPr>
        <w:t>Conclusion</w:t>
      </w:r>
    </w:p>
    <w:p w14:paraId="66EFCD79" w14:textId="558085DA" w:rsidR="006B5C3D" w:rsidRPr="00E227B1" w:rsidRDefault="00E227B1" w:rsidP="006B5C3D">
      <w:pPr>
        <w:spacing w:line="360" w:lineRule="auto"/>
        <w:jc w:val="both"/>
        <w:rPr>
          <w:rFonts w:ascii="Arial" w:hAnsi="Arial"/>
          <w:b/>
          <w:sz w:val="22"/>
        </w:rPr>
      </w:pPr>
      <w:r w:rsidRPr="00E227B1">
        <w:rPr>
          <w:rFonts w:ascii="Arial" w:hAnsi="Arial"/>
          <w:sz w:val="22"/>
        </w:rPr>
        <w:t>Full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body EMS </w:t>
      </w:r>
      <w:r w:rsidR="006B5C3D" w:rsidRPr="00EA0297">
        <w:rPr>
          <w:rFonts w:ascii="Arial" w:hAnsi="Arial"/>
          <w:sz w:val="22"/>
        </w:rPr>
        <w:t>training leads to significant effects on body composition of elderly people, which occur already after a short training period (45 min/week) and a short intervention p</w:t>
      </w:r>
      <w:r w:rsidR="00C06A39">
        <w:rPr>
          <w:rFonts w:ascii="Arial" w:hAnsi="Arial"/>
          <w:sz w:val="22"/>
        </w:rPr>
        <w:t xml:space="preserve">eriod (14 weeks). Therefore, </w:t>
      </w:r>
      <w:r>
        <w:rPr>
          <w:rFonts w:ascii="Arial" w:hAnsi="Arial"/>
          <w:sz w:val="22"/>
        </w:rPr>
        <w:t xml:space="preserve">EMS </w:t>
      </w:r>
      <w:bookmarkStart w:id="0" w:name="_GoBack"/>
      <w:bookmarkEnd w:id="0"/>
      <w:r w:rsidR="006B5C3D" w:rsidRPr="00EA0297">
        <w:rPr>
          <w:rFonts w:ascii="Arial" w:hAnsi="Arial"/>
          <w:sz w:val="22"/>
        </w:rPr>
        <w:t xml:space="preserve">training is a valuable alternative to </w:t>
      </w:r>
      <w:r w:rsidR="006B5C3D" w:rsidRPr="00EA0297">
        <w:rPr>
          <w:rFonts w:ascii="Arial" w:hAnsi="Arial"/>
          <w:sz w:val="22"/>
        </w:rPr>
        <w:lastRenderedPageBreak/>
        <w:t xml:space="preserve">conventional training methods for people with low cardiac and orthopaedic strength. </w:t>
      </w:r>
    </w:p>
    <w:p w14:paraId="18AA97DD" w14:textId="77777777" w:rsidR="006B5C3D" w:rsidRPr="00EA0297" w:rsidRDefault="006B5C3D" w:rsidP="006B5C3D">
      <w:pPr>
        <w:spacing w:line="360" w:lineRule="auto"/>
        <w:jc w:val="both"/>
        <w:rPr>
          <w:rFonts w:ascii="Arial" w:hAnsi="Arial"/>
          <w:sz w:val="22"/>
        </w:rPr>
      </w:pPr>
    </w:p>
    <w:p w14:paraId="6390CB41" w14:textId="77777777" w:rsidR="006B5C3D" w:rsidRPr="00C06A39" w:rsidRDefault="006B5C3D" w:rsidP="006B5C3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C06A39">
        <w:rPr>
          <w:rFonts w:ascii="Arial" w:hAnsi="Arial"/>
          <w:sz w:val="20"/>
          <w:szCs w:val="20"/>
        </w:rPr>
        <w:t xml:space="preserve">Copyright 2010 </w:t>
      </w:r>
      <w:proofErr w:type="spellStart"/>
      <w:r w:rsidRPr="00C06A39">
        <w:rPr>
          <w:rFonts w:ascii="Arial" w:hAnsi="Arial"/>
          <w:sz w:val="20"/>
          <w:szCs w:val="20"/>
        </w:rPr>
        <w:t>miha</w:t>
      </w:r>
      <w:proofErr w:type="spellEnd"/>
      <w:r w:rsidRPr="00C06A39">
        <w:rPr>
          <w:rFonts w:ascii="Arial" w:hAnsi="Arial"/>
          <w:sz w:val="20"/>
          <w:szCs w:val="20"/>
        </w:rPr>
        <w:t xml:space="preserve"> </w:t>
      </w:r>
      <w:proofErr w:type="spellStart"/>
      <w:r w:rsidRPr="00C06A39">
        <w:rPr>
          <w:rFonts w:ascii="Arial" w:hAnsi="Arial"/>
          <w:sz w:val="20"/>
          <w:szCs w:val="20"/>
        </w:rPr>
        <w:t>bodytec</w:t>
      </w:r>
      <w:proofErr w:type="spellEnd"/>
      <w:r w:rsidRPr="00C06A39">
        <w:rPr>
          <w:rFonts w:ascii="Arial" w:hAnsi="Arial"/>
          <w:sz w:val="20"/>
          <w:szCs w:val="20"/>
        </w:rPr>
        <w:t xml:space="preserve"> GmbH - </w:t>
      </w:r>
      <w:proofErr w:type="spellStart"/>
      <w:r w:rsidRPr="00C06A39">
        <w:rPr>
          <w:rFonts w:ascii="Arial" w:hAnsi="Arial"/>
          <w:sz w:val="20"/>
          <w:szCs w:val="20"/>
        </w:rPr>
        <w:t>Gubener</w:t>
      </w:r>
      <w:proofErr w:type="spellEnd"/>
      <w:r w:rsidRPr="00C06A39">
        <w:rPr>
          <w:rFonts w:ascii="Arial" w:hAnsi="Arial"/>
          <w:sz w:val="20"/>
          <w:szCs w:val="20"/>
        </w:rPr>
        <w:t xml:space="preserve"> Str. 13½ - 86156 Augsburg - Tel.: +49 (</w:t>
      </w:r>
      <w:proofErr w:type="gramStart"/>
      <w:r w:rsidRPr="00C06A39">
        <w:rPr>
          <w:rFonts w:ascii="Arial" w:hAnsi="Arial"/>
          <w:sz w:val="20"/>
          <w:szCs w:val="20"/>
        </w:rPr>
        <w:t>0)821</w:t>
      </w:r>
      <w:proofErr w:type="gramEnd"/>
      <w:r w:rsidRPr="00C06A39">
        <w:rPr>
          <w:rFonts w:ascii="Arial" w:hAnsi="Arial"/>
          <w:sz w:val="20"/>
          <w:szCs w:val="20"/>
        </w:rPr>
        <w:t xml:space="preserve"> 45 54 92 </w:t>
      </w:r>
      <w:r w:rsidR="00C06A39" w:rsidRPr="00C06A39">
        <w:rPr>
          <w:rFonts w:ascii="Arial" w:hAnsi="Arial"/>
          <w:sz w:val="20"/>
          <w:szCs w:val="20"/>
        </w:rPr>
        <w:t>–</w:t>
      </w:r>
      <w:r w:rsidRPr="00C06A39">
        <w:rPr>
          <w:rFonts w:ascii="Arial" w:hAnsi="Arial"/>
          <w:sz w:val="20"/>
          <w:szCs w:val="20"/>
        </w:rPr>
        <w:t xml:space="preserve"> 0</w:t>
      </w:r>
      <w:r w:rsidR="00C06A39" w:rsidRPr="00C06A39">
        <w:rPr>
          <w:rFonts w:ascii="Arial" w:hAnsi="Arial"/>
          <w:sz w:val="20"/>
          <w:szCs w:val="20"/>
        </w:rPr>
        <w:t xml:space="preserve">  (</w:t>
      </w:r>
      <w:r w:rsidRPr="00C06A39">
        <w:rPr>
          <w:rFonts w:ascii="Arial" w:hAnsi="Arial"/>
          <w:sz w:val="20"/>
          <w:szCs w:val="20"/>
        </w:rPr>
        <w:t>Right of use, Copyright, Copyright note</w:t>
      </w:r>
      <w:r w:rsidR="00C06A39" w:rsidRPr="00C06A39">
        <w:rPr>
          <w:rFonts w:ascii="Arial" w:hAnsi="Arial"/>
          <w:sz w:val="20"/>
          <w:szCs w:val="20"/>
        </w:rPr>
        <w:t>)</w:t>
      </w:r>
    </w:p>
    <w:p w14:paraId="44D271E0" w14:textId="77777777" w:rsidR="006B5C3D" w:rsidRPr="00EA0297" w:rsidRDefault="006B5C3D" w:rsidP="006B5C3D">
      <w:pPr>
        <w:spacing w:line="360" w:lineRule="auto"/>
        <w:jc w:val="both"/>
        <w:rPr>
          <w:rFonts w:ascii="Arial" w:hAnsi="Arial"/>
          <w:sz w:val="22"/>
        </w:rPr>
      </w:pPr>
    </w:p>
    <w:p w14:paraId="160575F0" w14:textId="3DC93083" w:rsidR="006B5C3D" w:rsidRPr="00EA0297" w:rsidRDefault="006B5C3D" w:rsidP="006B5C3D">
      <w:pPr>
        <w:rPr>
          <w:rFonts w:ascii="Arial" w:hAnsi="Arial"/>
          <w:b/>
          <w:sz w:val="22"/>
        </w:rPr>
      </w:pPr>
    </w:p>
    <w:sectPr w:rsidR="006B5C3D" w:rsidRPr="00EA0297" w:rsidSect="005F25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3D"/>
    <w:rsid w:val="000B7481"/>
    <w:rsid w:val="002B7E21"/>
    <w:rsid w:val="00397F6D"/>
    <w:rsid w:val="00481E69"/>
    <w:rsid w:val="005F1BE6"/>
    <w:rsid w:val="005F253D"/>
    <w:rsid w:val="006B5C3D"/>
    <w:rsid w:val="00C06A39"/>
    <w:rsid w:val="00DD1D98"/>
    <w:rsid w:val="00E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497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3D"/>
    <w:pPr>
      <w:widowControl w:val="0"/>
      <w:suppressAutoHyphens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3D"/>
    <w:pPr>
      <w:widowControl w:val="0"/>
      <w:suppressAutoHyphens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353</Words>
  <Characters>2016</Characters>
  <Application>Microsoft Macintosh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Baetsen</dc:creator>
  <cp:keywords/>
  <dc:description/>
  <cp:lastModifiedBy>Sandra Baetsen</cp:lastModifiedBy>
  <cp:revision>6</cp:revision>
  <dcterms:created xsi:type="dcterms:W3CDTF">2011-05-20T16:48:00Z</dcterms:created>
  <dcterms:modified xsi:type="dcterms:W3CDTF">2011-06-01T10:07:00Z</dcterms:modified>
</cp:coreProperties>
</file>